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B71BA5">
      <w:pPr>
        <w:pStyle w:val="4"/>
        <w:rPr>
          <w:rFonts w:ascii="Cambria" w:hAnsi="Cambria"/>
        </w:rPr>
      </w:pPr>
      <w:bookmarkStart w:id="0" w:name="_GoBack"/>
      <w:bookmarkEnd w:id="0"/>
      <w:r>
        <w:rPr>
          <w:rStyle w:val="5"/>
          <w:rFonts w:ascii="Cambria" w:hAnsi="Cambria"/>
        </w:rPr>
        <w:t>Αγαπητοί γονείς και κηδεμόνες,</w:t>
      </w:r>
    </w:p>
    <w:p w14:paraId="353C5637">
      <w:pPr>
        <w:pStyle w:val="4"/>
        <w:jc w:val="both"/>
        <w:rPr>
          <w:rFonts w:ascii="Cambria" w:hAnsi="Cambria"/>
          <w:b/>
        </w:rPr>
      </w:pPr>
      <w:r>
        <w:rPr>
          <w:rFonts w:ascii="Cambria" w:hAnsi="Cambria"/>
        </w:rPr>
        <w:t xml:space="preserve">Στο σχολείο μας λειτουργεί ο θεσμός των </w:t>
      </w:r>
      <w:r>
        <w:rPr>
          <w:rStyle w:val="5"/>
          <w:rFonts w:ascii="Cambria" w:hAnsi="Cambria"/>
        </w:rPr>
        <w:t>Συμβούλων Σχολικής Ζωής</w:t>
      </w:r>
      <w:r>
        <w:rPr>
          <w:rFonts w:ascii="Cambria" w:hAnsi="Cambria"/>
        </w:rPr>
        <w:t xml:space="preserve">, με βασικό στόχο την υποστήριξη των μαθητών και μαθητριών σε θέματα που αφορούν τη σχολική τους καθημερινότητα, τις διαπροσωπικές τους σχέσεις, τη συναισθηματική τους ανάπτυξη, καθώς και την πρόληψη και αντιμετώπιση δυσκολιών που ενδέχεται να προκύψουν κατά τη διάρκεια της σχολικής ζωής. Για την τρέχουσα σχολική χρονιά, Σύμβουλοι Σχολικής Ζωής έχουν οριστεί οι φιλόλογοι εκπαιδευτικοί               </w:t>
      </w:r>
      <w:r>
        <w:rPr>
          <w:rStyle w:val="5"/>
          <w:rFonts w:ascii="Cambria" w:hAnsi="Cambria"/>
        </w:rPr>
        <w:t>κ. Ψαθά Ελένη</w:t>
      </w:r>
      <w:r>
        <w:rPr>
          <w:rFonts w:ascii="Cambria" w:hAnsi="Cambria"/>
          <w:b/>
        </w:rPr>
        <w:t xml:space="preserve"> </w:t>
      </w:r>
      <w:r>
        <w:rPr>
          <w:rStyle w:val="5"/>
          <w:rFonts w:ascii="Cambria" w:hAnsi="Cambria"/>
        </w:rPr>
        <w:t>και</w:t>
      </w:r>
      <w:r>
        <w:rPr>
          <w:rFonts w:ascii="Cambria" w:hAnsi="Cambria"/>
          <w:b/>
        </w:rPr>
        <w:t xml:space="preserve"> κ.</w:t>
      </w:r>
      <w:r>
        <w:rPr>
          <w:rFonts w:ascii="Cambria" w:hAnsi="Cambria"/>
        </w:rPr>
        <w:t xml:space="preserve"> </w:t>
      </w:r>
      <w:r>
        <w:rPr>
          <w:rStyle w:val="5"/>
          <w:rFonts w:ascii="Cambria" w:hAnsi="Cambria"/>
        </w:rPr>
        <w:t>Αλεξίου Ελένη</w:t>
      </w:r>
      <w:r>
        <w:rPr>
          <w:rFonts w:ascii="Cambria" w:hAnsi="Cambria"/>
        </w:rPr>
        <w:t xml:space="preserve">. Οι Σύμβουλοι συνεργάζονται με μαθητές, γονείς και εκπαιδευτικούς, συμβάλλοντας στη δημιουργία ενός ασφαλούς και υποστηρικτικού σχολικού περιβάλλοντος για όλα τα παιδιά. Για οποιοδήποτε ζήτημα ή προβληματισμό σας απασχολεί σχετικά με τη σχολική ζωή των παιδιών σας, μπορείτε να επικοινωνείτε μαζί τους, καθώς και με τον Διευθυντή του σχολείου, </w:t>
      </w:r>
      <w:r>
        <w:rPr>
          <w:rFonts w:ascii="Cambria" w:hAnsi="Cambria"/>
          <w:b/>
        </w:rPr>
        <w:t>κ.</w:t>
      </w:r>
      <w:r>
        <w:rPr>
          <w:rFonts w:ascii="Cambria" w:hAnsi="Cambria"/>
        </w:rPr>
        <w:t xml:space="preserve"> </w:t>
      </w:r>
      <w:r>
        <w:rPr>
          <w:rStyle w:val="5"/>
          <w:rFonts w:ascii="Cambria" w:hAnsi="Cambria"/>
        </w:rPr>
        <w:t>Σαμούρη Διονύσιο</w:t>
      </w:r>
      <w:r>
        <w:rPr>
          <w:rFonts w:ascii="Cambria" w:hAnsi="Cambria"/>
        </w:rPr>
        <w:t xml:space="preserve">. </w:t>
      </w:r>
      <w:r>
        <w:rPr>
          <w:rStyle w:val="5"/>
          <w:rFonts w:ascii="Cambria" w:hAnsi="Cambria"/>
          <w:b w:val="0"/>
        </w:rPr>
        <w:t>Η συνεργασία σχολείου και οικογένειας είναι πολύτιμη για την πρόοδο και την ευημερία των παιδιών μας.</w:t>
      </w:r>
    </w:p>
    <w:p w14:paraId="4F6B80FA">
      <w:pPr>
        <w:rPr>
          <w:rFonts w:ascii="Cambria" w:hAnsi="Cambria"/>
        </w:rPr>
      </w:pPr>
      <w:r>
        <w:rPr>
          <w:rFonts w:ascii="Cambria" w:hAnsi="Cambria"/>
        </w:rPr>
        <w:t>Με εκτίμηση</w:t>
      </w:r>
    </w:p>
    <w:p w14:paraId="4BEFA125">
      <w:pPr>
        <w:rPr>
          <w:rFonts w:ascii="Cambria" w:hAnsi="Cambria"/>
        </w:rPr>
      </w:pPr>
      <w:r>
        <w:rPr>
          <w:rFonts w:ascii="Cambria" w:hAnsi="Cambria"/>
        </w:rPr>
        <w:t xml:space="preserve">Ο Διευθυντής </w:t>
      </w:r>
    </w:p>
    <w:p w14:paraId="0D04F00E">
      <w:pPr>
        <w:rPr>
          <w:rFonts w:ascii="Cambria" w:hAnsi="Cambria"/>
        </w:rPr>
      </w:pPr>
      <w:r>
        <w:rPr>
          <w:rFonts w:ascii="Cambria" w:hAnsi="Cambria"/>
        </w:rPr>
        <w:t>Σαμούρης Διονύσιος</w:t>
      </w:r>
    </w:p>
    <w:p w14:paraId="332F2E08">
      <w:pPr>
        <w:rPr>
          <w:rFonts w:ascii="Cambria" w:hAnsi="Cambria"/>
        </w:rPr>
      </w:pPr>
    </w:p>
    <w:sectPr>
      <w:pgSz w:w="11906" w:h="16838"/>
      <w:pgMar w:top="1485" w:right="707" w:bottom="777" w:left="580" w:header="0" w:footer="720" w:gutter="0"/>
      <w:cols w:space="708"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A1"/>
    <w:family w:val="swiss"/>
    <w:pitch w:val="default"/>
    <w:sig w:usb0="E4002EFF" w:usb1="C200247B" w:usb2="00000009" w:usb3="00000000" w:csb0="200001FF" w:csb1="00000000"/>
  </w:font>
  <w:font w:name="Arial">
    <w:panose1 w:val="020B0604020202020204"/>
    <w:charset w:val="A1"/>
    <w:family w:val="swiss"/>
    <w:pitch w:val="default"/>
    <w:sig w:usb0="E0002EFF" w:usb1="C000785B" w:usb2="00000009" w:usb3="00000000" w:csb0="400001FF" w:csb1="FFFF0000"/>
  </w:font>
  <w:font w:name="Cambria">
    <w:panose1 w:val="02040503050406030204"/>
    <w:charset w:val="A1"/>
    <w:family w:val="roman"/>
    <w:pitch w:val="default"/>
    <w:sig w:usb0="E00006FF" w:usb1="420024FF" w:usb2="02000000" w:usb3="00000000" w:csb0="2000019F" w:csb1="00000000"/>
  </w:font>
  <w:font w:name="Calibri">
    <w:panose1 w:val="020F05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rawingGridVerticalSpacing w:val="299"/>
  <w:displayHorizontalDrawingGridEvery w:val="2"/>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34A"/>
    <w:rsid w:val="000F22CA"/>
    <w:rsid w:val="00112ED5"/>
    <w:rsid w:val="001E4202"/>
    <w:rsid w:val="002E0B72"/>
    <w:rsid w:val="002F4053"/>
    <w:rsid w:val="003D4D43"/>
    <w:rsid w:val="005403AD"/>
    <w:rsid w:val="0056734A"/>
    <w:rsid w:val="006A20A3"/>
    <w:rsid w:val="00766026"/>
    <w:rsid w:val="00862C54"/>
    <w:rsid w:val="008708D6"/>
    <w:rsid w:val="00A774A5"/>
    <w:rsid w:val="00B32874"/>
    <w:rsid w:val="00C46D43"/>
    <w:rsid w:val="00F15992"/>
    <w:rsid w:val="00F36F1A"/>
    <w:rsid w:val="5938124C"/>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HAnsi"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rial" w:hAnsi="Arial" w:cs="Arial" w:eastAsiaTheme="minorHAnsi"/>
      <w:sz w:val="24"/>
      <w:szCs w:val="24"/>
      <w:lang w:val="el-GR"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lang w:eastAsia="el-GR"/>
    </w:rPr>
  </w:style>
  <w:style w:type="character" w:styleId="5">
    <w:name w:val="Strong"/>
    <w:basedOn w:val="2"/>
    <w:qFormat/>
    <w:uiPriority w:val="22"/>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149</Words>
  <Characters>879</Characters>
  <Lines>7</Lines>
  <Paragraphs>2</Paragraphs>
  <TotalTime>19</TotalTime>
  <ScaleCrop>false</ScaleCrop>
  <LinksUpToDate>false</LinksUpToDate>
  <CharactersWithSpaces>1038</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2026-11-01T14:29:00Z</dcterms:created>
  <dc:creator>eltad</dc:creator>
  <cp:lastModifiedBy>sofia</cp:lastModifiedBy>
  <dcterms:modified xsi:type="dcterms:W3CDTF">2026-11-02T12:39:57Z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3698B0497EC747E7A9AB6CE124D3A5EC_13</vt:lpwstr>
  </property>
</Properties>
</file>